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B0" w:rsidRDefault="00BE77B0" w:rsidP="00BE77B0">
      <w:pPr>
        <w:suppressAutoHyphens/>
        <w:spacing w:after="240"/>
        <w:jc w:val="center"/>
      </w:pPr>
      <w:r>
        <w:rPr>
          <w:u w:val="single"/>
        </w:rPr>
        <w:t>LEGAL NOTICE</w:t>
      </w:r>
    </w:p>
    <w:p w:rsidR="00BE77B0" w:rsidRDefault="00BE77B0" w:rsidP="00BE77B0">
      <w:pPr>
        <w:pStyle w:val="HDWBodyTxt-1"/>
        <w:jc w:val="both"/>
      </w:pPr>
      <w:r>
        <w:t>The resolution, a summary of which is published herewith, has been adopted on June 14, 2017, and an abstract thereof has been published and posted as required by law and the period of time has elapsed for the submission and filing of a petition for a permissive referendum and a valid petition has not been submitted and filed.  The validity of the obligations authorized by such resolution may be hereafter contested only if such obligations were authorized for an object or purpose for which the TOWN OF CHESTER, in the County of Orange, New York,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the notice, or such obligations were authorized in violation of the provisions of the constitution.</w:t>
      </w:r>
    </w:p>
    <w:p w:rsidR="00BE77B0" w:rsidRDefault="00BE77B0" w:rsidP="00BE77B0">
      <w:pPr>
        <w:suppressAutoHyphens/>
      </w:pPr>
      <w:r>
        <w:t>BY ORDER OF THE TOWN BOARD</w:t>
      </w:r>
    </w:p>
    <w:p w:rsidR="00BE77B0" w:rsidRDefault="00BE77B0" w:rsidP="00BE77B0">
      <w:pPr>
        <w:suppressAutoHyphens/>
        <w:spacing w:after="240"/>
      </w:pPr>
      <w:r>
        <w:t>OF THE TOWN OF CHESTER</w:t>
      </w:r>
    </w:p>
    <w:p w:rsidR="00BE77B0" w:rsidRDefault="00BE77B0" w:rsidP="00BE77B0">
      <w:pPr>
        <w:suppressAutoHyphens/>
        <w:ind w:firstLine="4896"/>
      </w:pPr>
      <w:r>
        <w:t>LINDA ZAPPALA</w:t>
      </w:r>
    </w:p>
    <w:p w:rsidR="00BE77B0" w:rsidRDefault="00BE77B0" w:rsidP="00BE77B0">
      <w:pPr>
        <w:suppressAutoHyphens/>
        <w:ind w:firstLine="4896"/>
      </w:pPr>
      <w:r>
        <w:t>Town Clerk</w:t>
      </w:r>
    </w:p>
    <w:p w:rsidR="00BE77B0" w:rsidRDefault="00BE77B0" w:rsidP="00BE77B0">
      <w:pPr>
        <w:suppressAutoHyphens/>
        <w:ind w:firstLine="4896"/>
      </w:pPr>
      <w:r>
        <w:t>Town of Chester</w:t>
      </w:r>
    </w:p>
    <w:p w:rsidR="00BE77B0" w:rsidRDefault="00BE77B0" w:rsidP="00BE77B0">
      <w:pPr>
        <w:suppressAutoHyphens/>
        <w:spacing w:after="240"/>
        <w:ind w:firstLine="4896"/>
      </w:pPr>
      <w:r>
        <w:t xml:space="preserve">County of Orange, New York </w:t>
      </w:r>
    </w:p>
    <w:p w:rsidR="00BE77B0" w:rsidRDefault="00BE77B0" w:rsidP="00BE77B0">
      <w:pPr>
        <w:suppressAutoHyphens/>
        <w:spacing w:after="240"/>
        <w:ind w:left="1440" w:right="720"/>
        <w:jc w:val="both"/>
      </w:pPr>
      <w:r>
        <w:t>BOND RESOLUTION OF THE TOWN OF CHESTER, NEW YORK, ADOPTED JUNE 14, 2017, AUTHORIZING THE CONSTRUCTION OF A SENIOR CENTER ON TOWN-OWNED PROPERTY, STATING THE ESTIMATED TOTAL COST THEREOF IS $1,900,000, APPROPRIATING SAID AMOUNT THEREFOR, AND AUTHORIZING THE ISSUANCE OF $1,900,000 BONDS OF SAID TOWN TO FINANCE SAID APPROPRIATION.</w:t>
      </w:r>
    </w:p>
    <w:p w:rsidR="00BE77B0" w:rsidRDefault="00BE77B0" w:rsidP="00BE77B0">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spacing w:after="120"/>
        <w:ind w:left="2736" w:hanging="2736"/>
      </w:pPr>
      <w:r>
        <w:t>Object or purpose:</w:t>
      </w:r>
      <w:r>
        <w:tab/>
      </w:r>
      <w:r>
        <w:tab/>
        <w:t>to construct a senior center on Town-owned property, including all original equipment, furnishings, machinery, apparatus and ancillary or related site, demolition and other work required in connection therewith</w:t>
      </w:r>
    </w:p>
    <w:p w:rsidR="00BE77B0" w:rsidRDefault="00BE77B0" w:rsidP="00BE77B0">
      <w:pPr>
        <w:suppressAutoHyphens/>
      </w:pPr>
      <w:r>
        <w:t>Amount of obligations</w:t>
      </w:r>
    </w:p>
    <w:p w:rsidR="00BE77B0" w:rsidRDefault="00BE77B0" w:rsidP="00BE77B0">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spacing w:after="120"/>
      </w:pPr>
      <w:r>
        <w:t xml:space="preserve"> </w:t>
      </w:r>
      <w:proofErr w:type="gramStart"/>
      <w:r>
        <w:t>to</w:t>
      </w:r>
      <w:proofErr w:type="gramEnd"/>
      <w:r>
        <w:t xml:space="preserve"> be issued:</w:t>
      </w:r>
      <w:r>
        <w:tab/>
      </w:r>
      <w:r>
        <w:tab/>
      </w:r>
      <w:r>
        <w:tab/>
        <w:t>$1,900,000</w:t>
      </w:r>
    </w:p>
    <w:p w:rsidR="00BE77B0" w:rsidRDefault="00BE77B0" w:rsidP="00BE77B0">
      <w:pPr>
        <w:suppressAutoHyphens/>
      </w:pPr>
      <w:r>
        <w:t>Period of probable</w:t>
      </w:r>
    </w:p>
    <w:p w:rsidR="00BE77B0" w:rsidRDefault="00BE77B0" w:rsidP="00BE77B0">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uppressAutoHyphens/>
        <w:spacing w:after="240"/>
        <w:ind w:left="2736" w:hanging="2736"/>
      </w:pPr>
      <w:r>
        <w:t xml:space="preserve"> </w:t>
      </w:r>
      <w:proofErr w:type="gramStart"/>
      <w:r>
        <w:t>usefulness</w:t>
      </w:r>
      <w:proofErr w:type="gramEnd"/>
      <w:r>
        <w:t>:</w:t>
      </w:r>
      <w:r>
        <w:tab/>
      </w:r>
      <w:r>
        <w:tab/>
      </w:r>
      <w:r>
        <w:tab/>
        <w:t>thirty (30) years</w:t>
      </w:r>
    </w:p>
    <w:p w:rsidR="00BE77B0" w:rsidRDefault="00BE77B0" w:rsidP="00BE77B0">
      <w:pPr>
        <w:suppressAutoHyphens/>
        <w:spacing w:after="240"/>
      </w:pPr>
      <w:r>
        <w:t xml:space="preserve">A complete copy of the Bond Resolution summarized above shall be available for public inspection during normal business hours at the office of the Town Clerk, Town Hall, </w:t>
      </w:r>
      <w:proofErr w:type="gramStart"/>
      <w:r>
        <w:rPr>
          <w:rStyle w:val="bodytext1"/>
        </w:rPr>
        <w:t>1786</w:t>
      </w:r>
      <w:proofErr w:type="gramEnd"/>
      <w:r>
        <w:rPr>
          <w:rStyle w:val="bodytext1"/>
        </w:rPr>
        <w:t xml:space="preserve"> Kings Highway, Chester, New York</w:t>
      </w:r>
      <w:r>
        <w:t>.</w:t>
      </w:r>
    </w:p>
    <w:p w:rsidR="00BE77B0" w:rsidRDefault="00BE77B0" w:rsidP="00BE77B0">
      <w:pPr>
        <w:tabs>
          <w:tab w:val="left" w:pos="0"/>
        </w:tabs>
        <w:suppressAutoHyphens/>
      </w:pPr>
      <w:r>
        <w:t>Dated:</w:t>
      </w:r>
      <w:r>
        <w:tab/>
      </w:r>
      <w:r>
        <w:tab/>
        <w:t>July 31, 2017</w:t>
      </w:r>
    </w:p>
    <w:p w:rsidR="00BE77B0" w:rsidRDefault="00BE77B0" w:rsidP="00BE77B0">
      <w:pPr>
        <w:suppressAutoHyphens/>
        <w:spacing w:after="240"/>
        <w:ind w:firstLine="1440"/>
      </w:pPr>
      <w:r>
        <w:t>Chester, New York</w:t>
      </w:r>
    </w:p>
    <w:sectPr w:rsidR="00BE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B0"/>
    <w:rsid w:val="001F7AE1"/>
    <w:rsid w:val="00457459"/>
    <w:rsid w:val="00BE77B0"/>
    <w:rsid w:val="00DB18CE"/>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B0"/>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7AE1"/>
    <w:pPr>
      <w:keepNext/>
      <w:jc w:val="center"/>
      <w:outlineLvl w:val="0"/>
    </w:pPr>
    <w:rPr>
      <w:u w:val="single"/>
    </w:rPr>
  </w:style>
  <w:style w:type="paragraph" w:styleId="Heading2">
    <w:name w:val="heading 2"/>
    <w:basedOn w:val="Normal"/>
    <w:next w:val="Normal"/>
    <w:link w:val="Heading2Char"/>
    <w:qFormat/>
    <w:rsid w:val="001F7AE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rPr>
      <w:rFonts w:asciiTheme="minorHAnsi" w:eastAsiaTheme="minorHAnsi" w:hAnsiTheme="minorHAnsi" w:cstheme="minorBidi"/>
      <w:sz w:val="22"/>
      <w:szCs w:val="22"/>
    </w:rPr>
  </w:style>
  <w:style w:type="paragraph" w:customStyle="1" w:styleId="HDWBodyTxt-1">
    <w:name w:val="*HDWBodyTxt-1&quot;"/>
    <w:basedOn w:val="Normal"/>
    <w:rsid w:val="00BE77B0"/>
    <w:pPr>
      <w:spacing w:after="240"/>
      <w:ind w:firstLine="1440"/>
    </w:pPr>
  </w:style>
  <w:style w:type="character" w:customStyle="1" w:styleId="bodytext1">
    <w:name w:val="bodytext1"/>
    <w:rsid w:val="00BE77B0"/>
    <w:rPr>
      <w:rFonts w:ascii="Georgia" w:hAnsi="Georgia" w:hint="default"/>
      <w:color w:val="000000"/>
      <w:sz w:val="20"/>
      <w:szCs w:val="20"/>
    </w:rPr>
  </w:style>
  <w:style w:type="paragraph" w:styleId="BalloonText">
    <w:name w:val="Balloon Text"/>
    <w:basedOn w:val="Normal"/>
    <w:link w:val="BalloonTextChar"/>
    <w:uiPriority w:val="99"/>
    <w:semiHidden/>
    <w:unhideWhenUsed/>
    <w:rsid w:val="00BE77B0"/>
    <w:rPr>
      <w:rFonts w:ascii="Tahoma" w:hAnsi="Tahoma" w:cs="Tahoma"/>
      <w:sz w:val="16"/>
      <w:szCs w:val="16"/>
    </w:rPr>
  </w:style>
  <w:style w:type="character" w:customStyle="1" w:styleId="BalloonTextChar">
    <w:name w:val="Balloon Text Char"/>
    <w:basedOn w:val="DefaultParagraphFont"/>
    <w:link w:val="BalloonText"/>
    <w:uiPriority w:val="99"/>
    <w:semiHidden/>
    <w:rsid w:val="00BE7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B0"/>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7AE1"/>
    <w:pPr>
      <w:keepNext/>
      <w:jc w:val="center"/>
      <w:outlineLvl w:val="0"/>
    </w:pPr>
    <w:rPr>
      <w:u w:val="single"/>
    </w:rPr>
  </w:style>
  <w:style w:type="paragraph" w:styleId="Heading2">
    <w:name w:val="heading 2"/>
    <w:basedOn w:val="Normal"/>
    <w:next w:val="Normal"/>
    <w:link w:val="Heading2Char"/>
    <w:qFormat/>
    <w:rsid w:val="001F7AE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rPr>
      <w:rFonts w:asciiTheme="minorHAnsi" w:eastAsiaTheme="minorHAnsi" w:hAnsiTheme="minorHAnsi" w:cstheme="minorBidi"/>
      <w:sz w:val="22"/>
      <w:szCs w:val="22"/>
    </w:rPr>
  </w:style>
  <w:style w:type="paragraph" w:customStyle="1" w:styleId="HDWBodyTxt-1">
    <w:name w:val="*HDWBodyTxt-1&quot;"/>
    <w:basedOn w:val="Normal"/>
    <w:rsid w:val="00BE77B0"/>
    <w:pPr>
      <w:spacing w:after="240"/>
      <w:ind w:firstLine="1440"/>
    </w:pPr>
  </w:style>
  <w:style w:type="character" w:customStyle="1" w:styleId="bodytext1">
    <w:name w:val="bodytext1"/>
    <w:rsid w:val="00BE77B0"/>
    <w:rPr>
      <w:rFonts w:ascii="Georgia" w:hAnsi="Georgia" w:hint="default"/>
      <w:color w:val="000000"/>
      <w:sz w:val="20"/>
      <w:szCs w:val="20"/>
    </w:rPr>
  </w:style>
  <w:style w:type="paragraph" w:styleId="BalloonText">
    <w:name w:val="Balloon Text"/>
    <w:basedOn w:val="Normal"/>
    <w:link w:val="BalloonTextChar"/>
    <w:uiPriority w:val="99"/>
    <w:semiHidden/>
    <w:unhideWhenUsed/>
    <w:rsid w:val="00BE77B0"/>
    <w:rPr>
      <w:rFonts w:ascii="Tahoma" w:hAnsi="Tahoma" w:cs="Tahoma"/>
      <w:sz w:val="16"/>
      <w:szCs w:val="16"/>
    </w:rPr>
  </w:style>
  <w:style w:type="character" w:customStyle="1" w:styleId="BalloonTextChar">
    <w:name w:val="Balloon Text Char"/>
    <w:basedOn w:val="DefaultParagraphFont"/>
    <w:link w:val="BalloonText"/>
    <w:uiPriority w:val="99"/>
    <w:semiHidden/>
    <w:rsid w:val="00BE7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Zappala</dc:creator>
  <cp:lastModifiedBy/>
  <cp:revision>1</cp:revision>
  <cp:lastPrinted>2017-07-31T20:29:00Z</cp:lastPrinted>
  <dcterms:created xsi:type="dcterms:W3CDTF">2017-07-31T20:15:00Z</dcterms:created>
  <dcterms:modified xsi:type="dcterms:W3CDTF">2017-07-31T20:29:00Z</dcterms:modified>
</cp:coreProperties>
</file>