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05FA" w:rsidRDefault="00D105FA" w:rsidP="00D105FA">
      <w:pPr>
        <w:jc w:val="center"/>
        <w:rPr>
          <w:b/>
        </w:rPr>
      </w:pPr>
    </w:p>
    <w:p w:rsidR="00D105FA" w:rsidRPr="00D105FA" w:rsidRDefault="00D105FA" w:rsidP="00D105FA">
      <w:pPr>
        <w:jc w:val="center"/>
        <w:rPr>
          <w:rFonts w:asciiTheme="majorHAnsi" w:hAnsiTheme="majorHAnsi" w:cstheme="majorHAnsi"/>
          <w:b/>
          <w:sz w:val="20"/>
          <w:szCs w:val="20"/>
        </w:rPr>
      </w:pPr>
    </w:p>
    <w:p w:rsidR="00D105FA" w:rsidRPr="00D105FA" w:rsidRDefault="00D105FA" w:rsidP="00D105FA">
      <w:pPr>
        <w:jc w:val="center"/>
        <w:rPr>
          <w:rFonts w:asciiTheme="majorHAnsi" w:hAnsiTheme="majorHAnsi" w:cstheme="majorHAnsi"/>
          <w:b/>
          <w:sz w:val="20"/>
          <w:szCs w:val="20"/>
        </w:rPr>
      </w:pPr>
      <w:r w:rsidRPr="00D105FA">
        <w:rPr>
          <w:rFonts w:asciiTheme="majorHAnsi" w:hAnsiTheme="majorHAnsi" w:cstheme="majorHAnsi"/>
          <w:b/>
          <w:sz w:val="20"/>
          <w:szCs w:val="20"/>
        </w:rPr>
        <w:t>TOWN OF CHESTER</w:t>
      </w:r>
    </w:p>
    <w:p w:rsidR="00D105FA" w:rsidRPr="00D105FA" w:rsidRDefault="00D105FA" w:rsidP="00D105FA">
      <w:pPr>
        <w:jc w:val="center"/>
        <w:rPr>
          <w:rFonts w:asciiTheme="majorHAnsi" w:hAnsiTheme="majorHAnsi" w:cstheme="majorHAnsi"/>
          <w:b/>
          <w:sz w:val="20"/>
          <w:szCs w:val="20"/>
        </w:rPr>
      </w:pPr>
      <w:r w:rsidRPr="00D105FA">
        <w:rPr>
          <w:rFonts w:asciiTheme="majorHAnsi" w:hAnsiTheme="majorHAnsi" w:cstheme="majorHAnsi"/>
          <w:b/>
          <w:sz w:val="20"/>
          <w:szCs w:val="20"/>
        </w:rPr>
        <w:t>1786 KINGS HIGHWAY</w:t>
      </w:r>
    </w:p>
    <w:p w:rsidR="00D105FA" w:rsidRPr="00D105FA" w:rsidRDefault="00D105FA" w:rsidP="00D105FA">
      <w:pPr>
        <w:jc w:val="center"/>
        <w:rPr>
          <w:rFonts w:asciiTheme="majorHAnsi" w:hAnsiTheme="majorHAnsi" w:cstheme="majorHAnsi"/>
          <w:b/>
          <w:sz w:val="20"/>
          <w:szCs w:val="20"/>
        </w:rPr>
      </w:pPr>
      <w:r w:rsidRPr="00D105FA">
        <w:rPr>
          <w:rFonts w:asciiTheme="majorHAnsi" w:hAnsiTheme="majorHAnsi" w:cstheme="majorHAnsi"/>
          <w:b/>
          <w:sz w:val="20"/>
          <w:szCs w:val="20"/>
        </w:rPr>
        <w:t>CHESTER, NY  10918</w:t>
      </w:r>
    </w:p>
    <w:p w:rsidR="00D105FA" w:rsidRPr="00D105FA" w:rsidRDefault="00D105FA" w:rsidP="00D105FA">
      <w:pPr>
        <w:jc w:val="center"/>
        <w:rPr>
          <w:rFonts w:asciiTheme="majorHAnsi" w:hAnsiTheme="majorHAnsi" w:cstheme="majorHAnsi"/>
          <w:sz w:val="20"/>
          <w:szCs w:val="20"/>
        </w:rPr>
      </w:pPr>
    </w:p>
    <w:p w:rsidR="00D105FA" w:rsidRPr="00D105FA" w:rsidRDefault="00D105FA" w:rsidP="00D105FA">
      <w:pPr>
        <w:jc w:val="center"/>
        <w:rPr>
          <w:rFonts w:asciiTheme="majorHAnsi" w:hAnsiTheme="majorHAnsi" w:cstheme="majorHAnsi"/>
          <w:b/>
          <w:sz w:val="20"/>
          <w:szCs w:val="20"/>
        </w:rPr>
      </w:pPr>
      <w:r w:rsidRPr="00D105FA">
        <w:rPr>
          <w:rFonts w:asciiTheme="majorHAnsi" w:hAnsiTheme="majorHAnsi" w:cstheme="majorHAnsi"/>
          <w:b/>
          <w:sz w:val="20"/>
          <w:szCs w:val="20"/>
        </w:rPr>
        <w:t>NOTICE OF ADOPTION</w:t>
      </w:r>
    </w:p>
    <w:p w:rsidR="00D105FA" w:rsidRPr="00D105FA" w:rsidRDefault="00D105FA" w:rsidP="00D105FA">
      <w:pPr>
        <w:jc w:val="center"/>
        <w:rPr>
          <w:rFonts w:asciiTheme="majorHAnsi" w:hAnsiTheme="majorHAnsi" w:cstheme="majorHAnsi"/>
          <w:b/>
          <w:sz w:val="20"/>
          <w:szCs w:val="20"/>
        </w:rPr>
      </w:pPr>
      <w:r w:rsidRPr="00D105FA">
        <w:rPr>
          <w:rFonts w:asciiTheme="majorHAnsi" w:hAnsiTheme="majorHAnsi" w:cstheme="majorHAnsi"/>
          <w:b/>
          <w:sz w:val="20"/>
          <w:szCs w:val="20"/>
        </w:rPr>
        <w:t xml:space="preserve">OF LOCAL LAW </w:t>
      </w:r>
      <w:r>
        <w:rPr>
          <w:rFonts w:asciiTheme="majorHAnsi" w:hAnsiTheme="majorHAnsi" w:cstheme="majorHAnsi"/>
          <w:b/>
          <w:sz w:val="20"/>
          <w:szCs w:val="20"/>
        </w:rPr>
        <w:t>5</w:t>
      </w:r>
      <w:r w:rsidRPr="00D105FA">
        <w:rPr>
          <w:rFonts w:asciiTheme="majorHAnsi" w:hAnsiTheme="majorHAnsi" w:cstheme="majorHAnsi"/>
          <w:b/>
          <w:sz w:val="20"/>
          <w:szCs w:val="20"/>
        </w:rPr>
        <w:t xml:space="preserve"> OF 2018</w:t>
      </w:r>
    </w:p>
    <w:p w:rsidR="00D105FA" w:rsidRPr="00D105FA" w:rsidRDefault="00D105FA" w:rsidP="00D105FA">
      <w:pPr>
        <w:jc w:val="center"/>
        <w:rPr>
          <w:rFonts w:asciiTheme="majorHAnsi" w:hAnsiTheme="majorHAnsi" w:cstheme="majorHAnsi"/>
          <w:b/>
          <w:sz w:val="20"/>
          <w:szCs w:val="20"/>
        </w:rPr>
      </w:pPr>
    </w:p>
    <w:p w:rsidR="00D105FA" w:rsidRPr="00D105FA" w:rsidRDefault="00D105FA" w:rsidP="00D105FA">
      <w:pPr>
        <w:rPr>
          <w:rFonts w:asciiTheme="majorHAnsi" w:hAnsiTheme="majorHAnsi" w:cstheme="majorHAnsi"/>
          <w:b/>
          <w:sz w:val="20"/>
          <w:szCs w:val="20"/>
        </w:rPr>
      </w:pPr>
      <w:r w:rsidRPr="00D105FA">
        <w:rPr>
          <w:rFonts w:asciiTheme="majorHAnsi" w:eastAsia="Calibri" w:hAnsiTheme="majorHAnsi" w:cstheme="majorHAnsi"/>
          <w:sz w:val="20"/>
          <w:szCs w:val="20"/>
        </w:rPr>
        <w:t xml:space="preserve">Please take notice that on </w:t>
      </w:r>
      <w:r w:rsidRPr="00D105FA">
        <w:rPr>
          <w:rFonts w:asciiTheme="majorHAnsi" w:eastAsia="Calibri" w:hAnsiTheme="majorHAnsi" w:cstheme="majorHAnsi"/>
          <w:sz w:val="20"/>
          <w:szCs w:val="20"/>
        </w:rPr>
        <w:t>August 8</w:t>
      </w:r>
      <w:r w:rsidRPr="00D105FA">
        <w:rPr>
          <w:rFonts w:asciiTheme="majorHAnsi" w:eastAsia="Calibri" w:hAnsiTheme="majorHAnsi" w:cstheme="majorHAnsi"/>
          <w:sz w:val="20"/>
          <w:szCs w:val="20"/>
        </w:rPr>
        <w:t xml:space="preserve">, 2018 the Town Board of the Town of Chester adopted Local Law No. </w:t>
      </w:r>
      <w:r w:rsidRPr="00D105FA">
        <w:rPr>
          <w:rFonts w:asciiTheme="majorHAnsi" w:eastAsia="Calibri" w:hAnsiTheme="majorHAnsi" w:cstheme="majorHAnsi"/>
          <w:sz w:val="20"/>
          <w:szCs w:val="20"/>
        </w:rPr>
        <w:t>5</w:t>
      </w:r>
      <w:r w:rsidRPr="00D105FA">
        <w:rPr>
          <w:rFonts w:asciiTheme="majorHAnsi" w:eastAsia="Calibri" w:hAnsiTheme="majorHAnsi" w:cstheme="majorHAnsi"/>
          <w:sz w:val="20"/>
          <w:szCs w:val="20"/>
        </w:rPr>
        <w:t xml:space="preserve"> of 2018, a local law entitled,</w:t>
      </w:r>
    </w:p>
    <w:p w:rsidR="00D105FA" w:rsidRPr="00D105FA" w:rsidRDefault="00D105FA" w:rsidP="00D105FA">
      <w:pPr>
        <w:pStyle w:val="Default"/>
        <w:jc w:val="center"/>
        <w:rPr>
          <w:rFonts w:asciiTheme="majorHAnsi" w:hAnsiTheme="majorHAnsi" w:cstheme="majorHAnsi"/>
          <w:b/>
          <w:bCs/>
          <w:sz w:val="20"/>
          <w:szCs w:val="20"/>
        </w:rPr>
      </w:pPr>
      <w:r w:rsidRPr="00D105FA">
        <w:rPr>
          <w:rFonts w:asciiTheme="majorHAnsi" w:hAnsiTheme="majorHAnsi" w:cstheme="majorHAnsi"/>
          <w:b/>
          <w:bCs/>
          <w:sz w:val="20"/>
          <w:szCs w:val="20"/>
        </w:rPr>
        <w:t>A LOCAL LAW ADDING CHAPTER 84 ENTITLED</w:t>
      </w:r>
    </w:p>
    <w:p w:rsidR="00D105FA" w:rsidRPr="00D105FA" w:rsidRDefault="00D105FA" w:rsidP="00D105FA">
      <w:pPr>
        <w:pStyle w:val="Default"/>
        <w:jc w:val="center"/>
        <w:rPr>
          <w:rFonts w:asciiTheme="majorHAnsi" w:hAnsiTheme="majorHAnsi" w:cstheme="majorHAnsi"/>
          <w:b/>
          <w:bCs/>
          <w:sz w:val="20"/>
          <w:szCs w:val="20"/>
        </w:rPr>
      </w:pPr>
      <w:r w:rsidRPr="00D105FA">
        <w:rPr>
          <w:rFonts w:asciiTheme="majorHAnsi" w:hAnsiTheme="majorHAnsi" w:cstheme="majorHAnsi"/>
          <w:b/>
          <w:bCs/>
          <w:sz w:val="20"/>
          <w:szCs w:val="20"/>
        </w:rPr>
        <w:t xml:space="preserve">“COMMUNITY PRESERVATION FUND LAW” </w:t>
      </w:r>
    </w:p>
    <w:p w:rsidR="00D105FA" w:rsidRPr="00D105FA" w:rsidRDefault="00D105FA" w:rsidP="00D105FA">
      <w:pPr>
        <w:pStyle w:val="Default"/>
        <w:jc w:val="center"/>
        <w:rPr>
          <w:rFonts w:asciiTheme="majorHAnsi" w:hAnsiTheme="majorHAnsi" w:cstheme="majorHAnsi"/>
          <w:b/>
          <w:bCs/>
          <w:sz w:val="20"/>
          <w:szCs w:val="20"/>
        </w:rPr>
      </w:pPr>
      <w:r w:rsidRPr="00D105FA">
        <w:rPr>
          <w:rFonts w:asciiTheme="majorHAnsi" w:hAnsiTheme="majorHAnsi" w:cstheme="majorHAnsi"/>
          <w:b/>
          <w:bCs/>
          <w:sz w:val="20"/>
          <w:szCs w:val="20"/>
        </w:rPr>
        <w:t>TO THE CODE OF THE TOWN OF CHESTER</w:t>
      </w:r>
    </w:p>
    <w:p w:rsidR="00D105FA" w:rsidRPr="00D105FA" w:rsidRDefault="00D105FA" w:rsidP="00D105FA">
      <w:pPr>
        <w:pStyle w:val="Default"/>
        <w:rPr>
          <w:rFonts w:asciiTheme="majorHAnsi" w:hAnsiTheme="majorHAnsi" w:cstheme="majorHAnsi"/>
          <w:sz w:val="20"/>
          <w:szCs w:val="20"/>
        </w:rPr>
      </w:pPr>
      <w:r w:rsidRPr="00D105FA">
        <w:rPr>
          <w:rFonts w:asciiTheme="majorHAnsi" w:hAnsiTheme="majorHAnsi" w:cstheme="majorHAnsi"/>
          <w:sz w:val="20"/>
          <w:szCs w:val="20"/>
        </w:rPr>
        <w:t> </w:t>
      </w:r>
    </w:p>
    <w:p w:rsidR="00D105FA" w:rsidRPr="00D105FA" w:rsidRDefault="00D105FA" w:rsidP="00D105FA">
      <w:pPr>
        <w:pStyle w:val="Default"/>
        <w:rPr>
          <w:rFonts w:asciiTheme="majorHAnsi" w:hAnsiTheme="majorHAnsi" w:cstheme="majorHAnsi"/>
          <w:bCs/>
          <w:sz w:val="20"/>
          <w:szCs w:val="20"/>
        </w:rPr>
      </w:pPr>
      <w:r w:rsidRPr="00D105FA">
        <w:rPr>
          <w:rFonts w:asciiTheme="majorHAnsi" w:hAnsiTheme="majorHAnsi" w:cstheme="majorHAnsi"/>
          <w:bCs/>
          <w:sz w:val="20"/>
          <w:szCs w:val="20"/>
        </w:rPr>
        <w:t>Be it enacted by the Town of Chester in the County of Orange, as follows:</w:t>
      </w:r>
    </w:p>
    <w:p w:rsidR="00D105FA" w:rsidRPr="00D105FA" w:rsidRDefault="00D105FA" w:rsidP="00D105FA">
      <w:pPr>
        <w:pStyle w:val="Default"/>
        <w:rPr>
          <w:rFonts w:asciiTheme="majorHAnsi" w:hAnsiTheme="majorHAnsi" w:cstheme="majorHAnsi"/>
          <w:sz w:val="20"/>
          <w:szCs w:val="20"/>
        </w:rPr>
      </w:pPr>
    </w:p>
    <w:p w:rsidR="00D105FA" w:rsidRPr="00D105FA" w:rsidRDefault="00D105FA" w:rsidP="00D105FA">
      <w:pPr>
        <w:pStyle w:val="Default"/>
        <w:rPr>
          <w:rFonts w:asciiTheme="majorHAnsi" w:hAnsiTheme="majorHAnsi" w:cstheme="majorHAnsi"/>
          <w:b/>
          <w:bCs/>
          <w:sz w:val="20"/>
          <w:szCs w:val="20"/>
        </w:rPr>
      </w:pPr>
      <w:r w:rsidRPr="00D105FA">
        <w:rPr>
          <w:rFonts w:asciiTheme="majorHAnsi" w:hAnsiTheme="majorHAnsi" w:cstheme="majorHAnsi"/>
          <w:b/>
          <w:bCs/>
          <w:sz w:val="20"/>
          <w:szCs w:val="20"/>
        </w:rPr>
        <w:t>Section 1.</w:t>
      </w:r>
      <w:r w:rsidRPr="00D105FA">
        <w:rPr>
          <w:rFonts w:asciiTheme="majorHAnsi" w:hAnsiTheme="majorHAnsi" w:cstheme="majorHAnsi"/>
          <w:b/>
          <w:bCs/>
          <w:sz w:val="20"/>
          <w:szCs w:val="20"/>
        </w:rPr>
        <w:tab/>
        <w:t>Title</w:t>
      </w:r>
    </w:p>
    <w:p w:rsidR="00D105FA" w:rsidRPr="00D105FA" w:rsidRDefault="00D105FA" w:rsidP="00D105FA">
      <w:pPr>
        <w:pStyle w:val="Default"/>
        <w:rPr>
          <w:rFonts w:asciiTheme="majorHAnsi" w:hAnsiTheme="majorHAnsi" w:cstheme="majorHAnsi"/>
          <w:b/>
          <w:bCs/>
          <w:sz w:val="20"/>
          <w:szCs w:val="20"/>
        </w:rPr>
      </w:pPr>
    </w:p>
    <w:p w:rsidR="00D105FA" w:rsidRPr="00D105FA" w:rsidRDefault="00D105FA" w:rsidP="00D105FA">
      <w:pPr>
        <w:pStyle w:val="Default"/>
        <w:rPr>
          <w:rFonts w:asciiTheme="majorHAnsi" w:hAnsiTheme="majorHAnsi" w:cstheme="majorHAnsi"/>
          <w:sz w:val="20"/>
          <w:szCs w:val="20"/>
        </w:rPr>
      </w:pPr>
      <w:r w:rsidRPr="00D105FA">
        <w:rPr>
          <w:rFonts w:asciiTheme="majorHAnsi" w:hAnsiTheme="majorHAnsi" w:cstheme="majorHAnsi"/>
          <w:sz w:val="20"/>
          <w:szCs w:val="20"/>
        </w:rPr>
        <w:t>This Local Law shall be referred to as "A Local Law Adding Chapter 84, entitled "Community Preservation Fund Law", to the Code of the Town of Chester.</w:t>
      </w:r>
    </w:p>
    <w:p w:rsidR="00D105FA" w:rsidRPr="00D105FA" w:rsidRDefault="00D105FA" w:rsidP="00D105FA">
      <w:pPr>
        <w:pStyle w:val="Default"/>
        <w:rPr>
          <w:rFonts w:asciiTheme="majorHAnsi" w:hAnsiTheme="majorHAnsi" w:cstheme="majorHAnsi"/>
          <w:sz w:val="20"/>
          <w:szCs w:val="20"/>
        </w:rPr>
      </w:pPr>
    </w:p>
    <w:p w:rsidR="00D105FA" w:rsidRPr="00D105FA" w:rsidRDefault="00D105FA" w:rsidP="00D105FA">
      <w:pPr>
        <w:pStyle w:val="Default"/>
        <w:rPr>
          <w:rFonts w:asciiTheme="majorHAnsi" w:hAnsiTheme="majorHAnsi" w:cstheme="majorHAnsi"/>
          <w:b/>
          <w:bCs/>
          <w:sz w:val="20"/>
          <w:szCs w:val="20"/>
        </w:rPr>
      </w:pPr>
      <w:r w:rsidRPr="00D105FA">
        <w:rPr>
          <w:rFonts w:asciiTheme="majorHAnsi" w:hAnsiTheme="majorHAnsi" w:cstheme="majorHAnsi"/>
          <w:b/>
          <w:bCs/>
          <w:sz w:val="20"/>
          <w:szCs w:val="20"/>
        </w:rPr>
        <w:t>Section 2.</w:t>
      </w:r>
      <w:r w:rsidRPr="00D105FA">
        <w:rPr>
          <w:rFonts w:asciiTheme="majorHAnsi" w:hAnsiTheme="majorHAnsi" w:cstheme="majorHAnsi"/>
          <w:b/>
          <w:bCs/>
          <w:sz w:val="20"/>
          <w:szCs w:val="20"/>
        </w:rPr>
        <w:tab/>
        <w:t>Community Preservation Fund</w:t>
      </w:r>
    </w:p>
    <w:p w:rsidR="00D105FA" w:rsidRPr="00D105FA" w:rsidRDefault="00D105FA" w:rsidP="00D105FA">
      <w:pPr>
        <w:pStyle w:val="Default"/>
        <w:rPr>
          <w:rFonts w:asciiTheme="majorHAnsi" w:hAnsiTheme="majorHAnsi" w:cstheme="majorHAnsi"/>
          <w:b/>
          <w:bCs/>
          <w:sz w:val="20"/>
          <w:szCs w:val="20"/>
        </w:rPr>
      </w:pPr>
    </w:p>
    <w:p w:rsidR="00D105FA" w:rsidRPr="00D105FA" w:rsidRDefault="00D105FA" w:rsidP="00D105FA">
      <w:pPr>
        <w:pStyle w:val="Default"/>
        <w:rPr>
          <w:rFonts w:asciiTheme="majorHAnsi" w:hAnsiTheme="majorHAnsi" w:cstheme="majorHAnsi"/>
          <w:sz w:val="20"/>
          <w:szCs w:val="20"/>
        </w:rPr>
      </w:pPr>
      <w:r w:rsidRPr="00D105FA">
        <w:rPr>
          <w:rFonts w:asciiTheme="majorHAnsi" w:hAnsiTheme="majorHAnsi" w:cstheme="majorHAnsi"/>
          <w:bCs/>
          <w:sz w:val="20"/>
          <w:szCs w:val="20"/>
        </w:rPr>
        <w:t>A new Chapter 84 entitled “Community Preservation Fund Law” is hereby added to the Town of Chester Municipal Code, to read as follows:</w:t>
      </w:r>
    </w:p>
    <w:p w:rsidR="00D105FA" w:rsidRPr="00D105FA" w:rsidRDefault="00D105FA" w:rsidP="00D105FA">
      <w:pPr>
        <w:pStyle w:val="Default"/>
        <w:rPr>
          <w:rFonts w:asciiTheme="majorHAnsi" w:hAnsiTheme="majorHAnsi" w:cstheme="majorHAnsi"/>
          <w:sz w:val="20"/>
          <w:szCs w:val="20"/>
        </w:rPr>
      </w:pPr>
    </w:p>
    <w:p w:rsidR="00D105FA" w:rsidRPr="00D105FA" w:rsidRDefault="00D105FA" w:rsidP="00D105FA">
      <w:pPr>
        <w:pStyle w:val="CM12"/>
        <w:outlineLvl w:val="0"/>
        <w:rPr>
          <w:rFonts w:asciiTheme="majorHAnsi" w:hAnsiTheme="majorHAnsi" w:cstheme="majorHAnsi"/>
          <w:b/>
          <w:sz w:val="20"/>
          <w:szCs w:val="20"/>
        </w:rPr>
      </w:pPr>
      <w:r w:rsidRPr="00D105FA">
        <w:rPr>
          <w:rFonts w:asciiTheme="majorHAnsi" w:hAnsiTheme="majorHAnsi" w:cstheme="majorHAnsi"/>
          <w:b/>
          <w:sz w:val="20"/>
          <w:szCs w:val="20"/>
        </w:rPr>
        <w:t>§ 84-1. Title.</w:t>
      </w:r>
    </w:p>
    <w:p w:rsidR="00D105FA" w:rsidRPr="00D105FA" w:rsidRDefault="00D105FA" w:rsidP="00D105FA">
      <w:pPr>
        <w:pStyle w:val="Default"/>
        <w:rPr>
          <w:rFonts w:asciiTheme="majorHAnsi" w:hAnsiTheme="majorHAnsi" w:cstheme="majorHAnsi"/>
          <w:sz w:val="20"/>
          <w:szCs w:val="20"/>
        </w:rPr>
      </w:pPr>
    </w:p>
    <w:p w:rsidR="00D105FA" w:rsidRPr="00D105FA" w:rsidRDefault="00D105FA" w:rsidP="00D105FA">
      <w:pPr>
        <w:pStyle w:val="CM13"/>
        <w:spacing w:after="200" w:line="273" w:lineRule="atLeast"/>
        <w:jc w:val="both"/>
        <w:rPr>
          <w:rFonts w:asciiTheme="majorHAnsi" w:hAnsiTheme="majorHAnsi" w:cstheme="majorHAnsi"/>
          <w:color w:val="000000"/>
          <w:sz w:val="20"/>
          <w:szCs w:val="20"/>
        </w:rPr>
      </w:pPr>
      <w:r w:rsidRPr="00D105FA">
        <w:rPr>
          <w:rFonts w:asciiTheme="majorHAnsi" w:hAnsiTheme="majorHAnsi" w:cstheme="majorHAnsi"/>
          <w:color w:val="000000"/>
          <w:sz w:val="20"/>
          <w:szCs w:val="20"/>
        </w:rPr>
        <w:t xml:space="preserve">This chapter of the Town of Chester Town Code shall be known and may be cited as the "Community Preservation Fund Law." </w:t>
      </w:r>
    </w:p>
    <w:p w:rsidR="00D105FA" w:rsidRPr="00D105FA" w:rsidRDefault="00D105FA" w:rsidP="00D105FA">
      <w:pPr>
        <w:pStyle w:val="CM15"/>
        <w:spacing w:after="240"/>
        <w:jc w:val="both"/>
        <w:rPr>
          <w:rFonts w:asciiTheme="majorHAnsi" w:hAnsiTheme="majorHAnsi" w:cstheme="majorHAnsi"/>
          <w:b/>
          <w:color w:val="000000"/>
          <w:sz w:val="20"/>
          <w:szCs w:val="20"/>
        </w:rPr>
      </w:pPr>
      <w:r w:rsidRPr="00D105FA">
        <w:rPr>
          <w:rFonts w:asciiTheme="majorHAnsi" w:hAnsiTheme="majorHAnsi" w:cstheme="majorHAnsi"/>
          <w:b/>
          <w:color w:val="000000"/>
          <w:sz w:val="20"/>
          <w:szCs w:val="20"/>
        </w:rPr>
        <w:t xml:space="preserve">§ 84-2. Purpose. </w:t>
      </w:r>
    </w:p>
    <w:p w:rsidR="00D105FA" w:rsidRPr="00D105FA" w:rsidRDefault="00D105FA" w:rsidP="00D105FA">
      <w:pPr>
        <w:pStyle w:val="CM13"/>
        <w:spacing w:after="200" w:line="273" w:lineRule="atLeast"/>
        <w:jc w:val="both"/>
        <w:rPr>
          <w:rFonts w:asciiTheme="majorHAnsi" w:hAnsiTheme="majorHAnsi" w:cstheme="majorHAnsi"/>
          <w:color w:val="000000"/>
          <w:sz w:val="20"/>
          <w:szCs w:val="20"/>
        </w:rPr>
      </w:pPr>
      <w:r w:rsidRPr="00D105FA">
        <w:rPr>
          <w:rFonts w:asciiTheme="majorHAnsi" w:hAnsiTheme="majorHAnsi" w:cstheme="majorHAnsi"/>
          <w:color w:val="000000"/>
          <w:sz w:val="20"/>
          <w:szCs w:val="20"/>
        </w:rPr>
        <w:t xml:space="preserve">This chapter is adopted for the purpose of protecting and preserving open and undeveloped lands in the Town of Chester, including wetlands, woodlands, agricultural lands, and the other natural resources of the Town; for the purpose of protecting historic places and properties within the Town; and for the purpose of providing the Town's visitors and residents with outdoor recreational opportunities, all in accordance with the provisions of the New York Town Law. </w:t>
      </w:r>
    </w:p>
    <w:p w:rsidR="00D105FA" w:rsidRPr="00D105FA" w:rsidRDefault="00D105FA" w:rsidP="00D105FA">
      <w:pPr>
        <w:textAlignment w:val="baseline"/>
        <w:rPr>
          <w:rFonts w:asciiTheme="majorHAnsi" w:eastAsia="Tahoma" w:hAnsiTheme="majorHAnsi" w:cstheme="majorHAnsi"/>
          <w:color w:val="000000"/>
          <w:spacing w:val="3"/>
          <w:sz w:val="20"/>
          <w:szCs w:val="20"/>
        </w:rPr>
      </w:pPr>
    </w:p>
    <w:p w:rsidR="00D105FA" w:rsidRPr="00D105FA" w:rsidRDefault="00D105FA" w:rsidP="00D105FA">
      <w:pPr>
        <w:rPr>
          <w:rFonts w:asciiTheme="majorHAnsi" w:hAnsiTheme="majorHAnsi" w:cstheme="majorHAnsi"/>
          <w:sz w:val="20"/>
          <w:szCs w:val="20"/>
        </w:rPr>
      </w:pPr>
      <w:r w:rsidRPr="00D105FA">
        <w:rPr>
          <w:rFonts w:asciiTheme="majorHAnsi" w:hAnsiTheme="majorHAnsi" w:cstheme="majorHAnsi"/>
          <w:sz w:val="20"/>
          <w:szCs w:val="20"/>
        </w:rPr>
        <w:t xml:space="preserve">A copy of the </w:t>
      </w:r>
      <w:bookmarkStart w:id="0" w:name="_GoBack"/>
      <w:bookmarkEnd w:id="0"/>
      <w:r w:rsidRPr="00D105FA">
        <w:rPr>
          <w:rFonts w:asciiTheme="majorHAnsi" w:hAnsiTheme="majorHAnsi" w:cstheme="majorHAnsi"/>
          <w:sz w:val="20"/>
          <w:szCs w:val="20"/>
        </w:rPr>
        <w:t xml:space="preserve">local law is on file and can be obtained at the Town Clerk’s Office, 1786 Kings Highway, Chester, N Y. </w:t>
      </w:r>
    </w:p>
    <w:p w:rsidR="00D105FA" w:rsidRPr="00D105FA" w:rsidRDefault="00D105FA" w:rsidP="00D105FA">
      <w:pPr>
        <w:ind w:left="1440" w:hanging="720"/>
        <w:rPr>
          <w:rFonts w:asciiTheme="majorHAnsi" w:eastAsia="Calibri" w:hAnsiTheme="majorHAnsi" w:cstheme="majorHAnsi"/>
          <w:bCs/>
          <w:sz w:val="20"/>
          <w:szCs w:val="20"/>
        </w:rPr>
      </w:pPr>
    </w:p>
    <w:p w:rsidR="00D105FA" w:rsidRPr="00D105FA" w:rsidRDefault="00D105FA" w:rsidP="00D105FA">
      <w:pPr>
        <w:rPr>
          <w:rFonts w:asciiTheme="majorHAnsi" w:hAnsiTheme="majorHAnsi" w:cstheme="majorHAnsi"/>
          <w:sz w:val="20"/>
          <w:szCs w:val="20"/>
        </w:rPr>
      </w:pPr>
    </w:p>
    <w:p w:rsidR="00D105FA" w:rsidRPr="00D105FA" w:rsidRDefault="00D105FA" w:rsidP="00D105FA">
      <w:pPr>
        <w:rPr>
          <w:rFonts w:asciiTheme="majorHAnsi" w:hAnsiTheme="majorHAnsi" w:cstheme="majorHAnsi"/>
          <w:sz w:val="20"/>
          <w:szCs w:val="20"/>
        </w:rPr>
      </w:pPr>
      <w:r w:rsidRPr="00D105FA">
        <w:rPr>
          <w:rFonts w:asciiTheme="majorHAnsi" w:hAnsiTheme="majorHAnsi" w:cstheme="majorHAnsi"/>
          <w:sz w:val="20"/>
          <w:szCs w:val="20"/>
        </w:rPr>
        <w:t>BY ORDER OF THE TOWN BOARD</w:t>
      </w:r>
    </w:p>
    <w:p w:rsidR="00D105FA" w:rsidRPr="00D105FA" w:rsidRDefault="00D105FA" w:rsidP="00D105FA">
      <w:pPr>
        <w:rPr>
          <w:rFonts w:asciiTheme="majorHAnsi" w:hAnsiTheme="majorHAnsi" w:cstheme="majorHAnsi"/>
          <w:sz w:val="20"/>
          <w:szCs w:val="20"/>
        </w:rPr>
      </w:pPr>
      <w:r w:rsidRPr="00D105FA">
        <w:rPr>
          <w:rFonts w:asciiTheme="majorHAnsi" w:hAnsiTheme="majorHAnsi" w:cstheme="majorHAnsi"/>
          <w:sz w:val="20"/>
          <w:szCs w:val="20"/>
        </w:rPr>
        <w:t>TOWN OF CHESTER</w:t>
      </w:r>
    </w:p>
    <w:p w:rsidR="00D105FA" w:rsidRPr="00D105FA" w:rsidRDefault="00D105FA" w:rsidP="00D105FA">
      <w:pPr>
        <w:rPr>
          <w:rFonts w:asciiTheme="majorHAnsi" w:hAnsiTheme="majorHAnsi" w:cstheme="majorHAnsi"/>
          <w:sz w:val="20"/>
          <w:szCs w:val="20"/>
        </w:rPr>
      </w:pPr>
      <w:r w:rsidRPr="00D105FA">
        <w:rPr>
          <w:rFonts w:asciiTheme="majorHAnsi" w:hAnsiTheme="majorHAnsi" w:cstheme="majorHAnsi"/>
          <w:sz w:val="20"/>
          <w:szCs w:val="20"/>
        </w:rPr>
        <w:t>LINDA A. ZAPPALA,</w:t>
      </w:r>
    </w:p>
    <w:p w:rsidR="00D105FA" w:rsidRPr="00D105FA" w:rsidRDefault="00D105FA" w:rsidP="00D105FA">
      <w:pPr>
        <w:rPr>
          <w:rFonts w:asciiTheme="majorHAnsi" w:hAnsiTheme="majorHAnsi" w:cstheme="majorHAnsi"/>
          <w:sz w:val="20"/>
          <w:szCs w:val="20"/>
        </w:rPr>
      </w:pPr>
      <w:r w:rsidRPr="00D105FA">
        <w:rPr>
          <w:rFonts w:asciiTheme="majorHAnsi" w:hAnsiTheme="majorHAnsi" w:cstheme="majorHAnsi"/>
          <w:sz w:val="20"/>
          <w:szCs w:val="20"/>
        </w:rPr>
        <w:t>TOWN CLERK</w:t>
      </w:r>
    </w:p>
    <w:p w:rsidR="00D105FA" w:rsidRPr="00D105FA" w:rsidRDefault="00D105FA" w:rsidP="00D105FA">
      <w:pPr>
        <w:rPr>
          <w:rFonts w:asciiTheme="majorHAnsi" w:hAnsiTheme="majorHAnsi" w:cstheme="majorHAnsi"/>
          <w:sz w:val="20"/>
          <w:szCs w:val="20"/>
        </w:rPr>
      </w:pPr>
      <w:r w:rsidRPr="00D105FA">
        <w:rPr>
          <w:rFonts w:asciiTheme="majorHAnsi" w:hAnsiTheme="majorHAnsi" w:cstheme="majorHAnsi"/>
          <w:sz w:val="20"/>
          <w:szCs w:val="20"/>
        </w:rPr>
        <w:t xml:space="preserve">Dated:  </w:t>
      </w:r>
      <w:r w:rsidRPr="00D105FA">
        <w:rPr>
          <w:rFonts w:asciiTheme="majorHAnsi" w:hAnsiTheme="majorHAnsi" w:cstheme="majorHAnsi"/>
          <w:sz w:val="20"/>
          <w:szCs w:val="20"/>
        </w:rPr>
        <w:t>August 22</w:t>
      </w:r>
      <w:r w:rsidRPr="00D105FA">
        <w:rPr>
          <w:rFonts w:asciiTheme="majorHAnsi" w:hAnsiTheme="majorHAnsi" w:cstheme="majorHAnsi"/>
          <w:sz w:val="20"/>
          <w:szCs w:val="20"/>
        </w:rPr>
        <w:t>, 2018</w:t>
      </w:r>
    </w:p>
    <w:p w:rsidR="00FD6F9A" w:rsidRPr="00D105FA" w:rsidRDefault="00FD6F9A">
      <w:pPr>
        <w:rPr>
          <w:rFonts w:asciiTheme="majorHAnsi" w:hAnsiTheme="majorHAnsi" w:cstheme="majorHAnsi"/>
          <w:sz w:val="20"/>
          <w:szCs w:val="20"/>
        </w:rPr>
      </w:pPr>
    </w:p>
    <w:sectPr w:rsidR="00FD6F9A" w:rsidRPr="00D105FA" w:rsidSect="00AF473B">
      <w:pgSz w:w="12240" w:h="15840"/>
      <w:pgMar w:top="144"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ight Sans Pro Book">
    <w:altName w:val="Calibri"/>
    <w:panose1 w:val="00000000000000000000"/>
    <w:charset w:val="4D"/>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5FA"/>
    <w:rsid w:val="00AF473B"/>
    <w:rsid w:val="00D105FA"/>
    <w:rsid w:val="00FD6F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607F05D-71DE-4817-98A7-6A5E38C4FE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5FA"/>
    <w:pPr>
      <w:spacing w:after="0" w:line="240" w:lineRule="auto"/>
    </w:pPr>
    <w:rPr>
      <w:rFonts w:ascii="Calibri" w:eastAsia="Times New Roman"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105FA"/>
    <w:pPr>
      <w:widowControl w:val="0"/>
      <w:autoSpaceDE w:val="0"/>
      <w:autoSpaceDN w:val="0"/>
      <w:adjustRightInd w:val="0"/>
      <w:spacing w:after="0" w:line="240" w:lineRule="auto"/>
    </w:pPr>
    <w:rPr>
      <w:rFonts w:ascii="Freight Sans Pro Book" w:eastAsia="Times New Roman" w:hAnsi="Freight Sans Pro Book" w:cs="Freight Sans Pro Book"/>
      <w:color w:val="000000"/>
      <w:sz w:val="24"/>
      <w:szCs w:val="24"/>
    </w:rPr>
  </w:style>
  <w:style w:type="paragraph" w:customStyle="1" w:styleId="CM12">
    <w:name w:val="CM12"/>
    <w:basedOn w:val="Default"/>
    <w:next w:val="Default"/>
    <w:uiPriority w:val="99"/>
    <w:rsid w:val="00D105FA"/>
    <w:rPr>
      <w:rFonts w:cs="Times New Roman"/>
      <w:color w:val="auto"/>
    </w:rPr>
  </w:style>
  <w:style w:type="paragraph" w:customStyle="1" w:styleId="CM13">
    <w:name w:val="CM13"/>
    <w:basedOn w:val="Default"/>
    <w:next w:val="Default"/>
    <w:uiPriority w:val="99"/>
    <w:rsid w:val="00D105FA"/>
    <w:rPr>
      <w:rFonts w:cs="Times New Roman"/>
      <w:color w:val="auto"/>
    </w:rPr>
  </w:style>
  <w:style w:type="paragraph" w:customStyle="1" w:styleId="CM15">
    <w:name w:val="CM15"/>
    <w:basedOn w:val="Default"/>
    <w:next w:val="Default"/>
    <w:uiPriority w:val="99"/>
    <w:rsid w:val="00D105FA"/>
    <w:rPr>
      <w:rFonts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239</Words>
  <Characters>1368</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Zappala</dc:creator>
  <cp:keywords/>
  <dc:description/>
  <cp:lastModifiedBy>Linda Zappala</cp:lastModifiedBy>
  <cp:revision>1</cp:revision>
  <dcterms:created xsi:type="dcterms:W3CDTF">2018-08-22T19:34:00Z</dcterms:created>
  <dcterms:modified xsi:type="dcterms:W3CDTF">2018-08-22T19:38:00Z</dcterms:modified>
</cp:coreProperties>
</file>