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BB6DB" w14:textId="038A7761" w:rsidR="003215A3" w:rsidRDefault="003215A3" w:rsidP="003215A3">
      <w:pPr>
        <w:pStyle w:val="NormalWeb"/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721267E7" wp14:editId="7F181F9F">
            <wp:extent cx="1990725" cy="1990725"/>
            <wp:effectExtent l="0" t="0" r="9525" b="9525"/>
            <wp:docPr id="1" name="Picture 1" descr="A stylized logo features a row of quaint houses and trees in the foreground, with a mountain peak in the background, all under the text &quot;Sugar Loaf, NY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tylized logo features a row of quaint houses and trees in the foreground, with a mountain peak in the background, all under the text &quot;Sugar Loaf, NY&quot;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583F" w14:textId="330A1887" w:rsidR="003215A3" w:rsidRPr="003215A3" w:rsidRDefault="003215A3" w:rsidP="003215A3">
      <w:pPr>
        <w:pStyle w:val="NormalWeb"/>
        <w:rPr>
          <w:sz w:val="44"/>
          <w:szCs w:val="44"/>
        </w:rPr>
      </w:pPr>
      <w:r w:rsidRPr="003215A3">
        <w:rPr>
          <w:sz w:val="44"/>
          <w:szCs w:val="44"/>
        </w:rPr>
        <w:t xml:space="preserve">The Sugar Loaf Community Foundation is proud to announce the release of the </w:t>
      </w:r>
      <w:r w:rsidRPr="003215A3">
        <w:rPr>
          <w:rStyle w:val="Strong"/>
          <w:sz w:val="44"/>
          <w:szCs w:val="44"/>
        </w:rPr>
        <w:t>Fall Edition of the Sugar Loaf News</w:t>
      </w:r>
      <w:r w:rsidRPr="003215A3">
        <w:rPr>
          <w:sz w:val="44"/>
          <w:szCs w:val="44"/>
        </w:rPr>
        <w:t>. Inside, you’ll find stories about your neighbors, information about what’s happening in the hamlet, and articles contributed by members of our community.</w:t>
      </w:r>
    </w:p>
    <w:p w14:paraId="04C128CE" w14:textId="77777777" w:rsidR="003215A3" w:rsidRPr="003215A3" w:rsidRDefault="003215A3" w:rsidP="003215A3">
      <w:pPr>
        <w:pStyle w:val="NormalWeb"/>
        <w:rPr>
          <w:sz w:val="44"/>
          <w:szCs w:val="44"/>
        </w:rPr>
      </w:pPr>
      <w:r w:rsidRPr="003215A3">
        <w:rPr>
          <w:sz w:val="44"/>
          <w:szCs w:val="44"/>
        </w:rPr>
        <w:t xml:space="preserve">As the seasons change, it’s a wonderful time to rediscover Sugar Loaf—and we hope this newsletter inspires you to visit, reconnect, and </w:t>
      </w:r>
      <w:r w:rsidRPr="003215A3">
        <w:rPr>
          <w:sz w:val="44"/>
          <w:szCs w:val="44"/>
          <w:bdr w:val="none" w:sz="0" w:space="0" w:color="auto" w:frame="1"/>
        </w:rPr>
        <w:t>reengage</w:t>
      </w:r>
      <w:r w:rsidRPr="003215A3">
        <w:rPr>
          <w:sz w:val="44"/>
          <w:szCs w:val="44"/>
        </w:rPr>
        <w:t xml:space="preserve"> with all that our unique hamlet has to offer.</w:t>
      </w:r>
    </w:p>
    <w:p w14:paraId="014717FE" w14:textId="77777777" w:rsidR="003215A3" w:rsidRPr="003215A3" w:rsidRDefault="003215A3" w:rsidP="003215A3">
      <w:pPr>
        <w:pStyle w:val="NormalWeb"/>
        <w:rPr>
          <w:sz w:val="44"/>
          <w:szCs w:val="44"/>
        </w:rPr>
      </w:pPr>
      <w:r w:rsidRPr="003215A3">
        <w:rPr>
          <w:rStyle w:val="Strong"/>
          <w:sz w:val="44"/>
          <w:szCs w:val="44"/>
        </w:rPr>
        <w:t xml:space="preserve">Happy reading, and we hope to see you in </w:t>
      </w:r>
      <w:r w:rsidRPr="003215A3">
        <w:rPr>
          <w:rStyle w:val="Strong"/>
          <w:sz w:val="44"/>
          <w:szCs w:val="44"/>
          <w:bdr w:val="none" w:sz="0" w:space="0" w:color="auto" w:frame="1"/>
        </w:rPr>
        <w:t>Sugar Loaf</w:t>
      </w:r>
      <w:r w:rsidRPr="003215A3">
        <w:rPr>
          <w:rStyle w:val="Strong"/>
          <w:sz w:val="44"/>
          <w:szCs w:val="44"/>
        </w:rPr>
        <w:t xml:space="preserve"> soon!</w:t>
      </w:r>
    </w:p>
    <w:p w14:paraId="1F7024BF" w14:textId="77777777" w:rsidR="003215A3" w:rsidRPr="003215A3" w:rsidRDefault="003215A3" w:rsidP="003215A3">
      <w:pPr>
        <w:rPr>
          <w:rFonts w:eastAsia="Times New Roman"/>
          <w:sz w:val="44"/>
          <w:szCs w:val="44"/>
        </w:rPr>
      </w:pPr>
      <w:r w:rsidRPr="003215A3">
        <w:rPr>
          <w:rFonts w:eastAsia="Times New Roman"/>
          <w:sz w:val="44"/>
          <w:szCs w:val="44"/>
        </w:rPr>
        <w:t>Link to the newsletter: </w:t>
      </w:r>
      <w:hyperlink r:id="rId5" w:tgtFrame="_blank" w:history="1">
        <w:r w:rsidRPr="003215A3">
          <w:rPr>
            <w:rStyle w:val="Hyperlink"/>
            <w:rFonts w:eastAsia="Times New Roman"/>
            <w:sz w:val="44"/>
            <w:szCs w:val="44"/>
          </w:rPr>
          <w:t>https://heyzine.com/flip-book/dea10f1d06.html</w:t>
        </w:r>
      </w:hyperlink>
    </w:p>
    <w:p w14:paraId="2C3E7314" w14:textId="77777777" w:rsidR="003215A3" w:rsidRDefault="003215A3" w:rsidP="003215A3">
      <w:pPr>
        <w:pStyle w:val="NormalWeb"/>
      </w:pPr>
    </w:p>
    <w:p w14:paraId="574FFAB8" w14:textId="77777777" w:rsidR="00EE019E" w:rsidRDefault="00EE019E"/>
    <w:sectPr w:rsidR="00EE0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A3"/>
    <w:rsid w:val="003215A3"/>
    <w:rsid w:val="00EE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39DC7"/>
  <w15:chartTrackingRefBased/>
  <w15:docId w15:val="{88A46C9F-3D3B-4EB8-B893-7B45EDD5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5A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1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215A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2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yzine.com/flip-book/dea10f1d06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Schmid</dc:creator>
  <cp:keywords/>
  <dc:description/>
  <cp:lastModifiedBy>Heidi Schmid</cp:lastModifiedBy>
  <cp:revision>1</cp:revision>
  <cp:lastPrinted>2026-10-05T14:05:00Z</cp:lastPrinted>
  <dcterms:created xsi:type="dcterms:W3CDTF">2026-10-05T14:00:00Z</dcterms:created>
  <dcterms:modified xsi:type="dcterms:W3CDTF">2026-10-05T14:06:00Z</dcterms:modified>
</cp:coreProperties>
</file>